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103EBE" w:rsidRPr="004D6694" w:rsidTr="00103EBE">
        <w:tc>
          <w:tcPr>
            <w:tcW w:w="4785" w:type="dxa"/>
          </w:tcPr>
          <w:p w:rsidR="00103EBE" w:rsidRPr="004D6694" w:rsidRDefault="00103EB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D6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ПОРЯДОК </w:t>
            </w:r>
          </w:p>
          <w:p w:rsidR="00103EBE" w:rsidRPr="004D6694" w:rsidRDefault="00103E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03EBE" w:rsidRPr="004D6694" w:rsidRDefault="00103E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D6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Проведения рекламной акции</w:t>
            </w:r>
          </w:p>
        </w:tc>
        <w:tc>
          <w:tcPr>
            <w:tcW w:w="4786" w:type="dxa"/>
          </w:tcPr>
          <w:p w:rsidR="00103EBE" w:rsidRPr="004D6694" w:rsidRDefault="00103E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03EBE" w:rsidRPr="004D6694" w:rsidRDefault="00103EBE" w:rsidP="00103E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3EBE" w:rsidRPr="004D6694" w:rsidRDefault="00103EBE" w:rsidP="00103EBE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103EBE" w:rsidRPr="004D6694" w:rsidRDefault="00103EBE" w:rsidP="00103EB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D6694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103EBE" w:rsidRPr="004D6694" w:rsidRDefault="00103EBE" w:rsidP="00103EBE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1.1. Организатор рекламной акции.</w:t>
      </w:r>
    </w:p>
    <w:p w:rsidR="00103EBE" w:rsidRPr="004D6694" w:rsidRDefault="00103EBE" w:rsidP="00103E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Организатором рекламной акции является ОАО «Минотель» (далее - Организатор), УНП 100041411, зарегистрировано Главным управлением</w:t>
      </w:r>
      <w:r w:rsidR="0060313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юстиции Минского горисполкома</w:t>
      </w:r>
    </w:p>
    <w:p w:rsidR="00103EBE" w:rsidRPr="004D6694" w:rsidRDefault="00103EBE" w:rsidP="00103E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Юридический и почтовый адрес: 220002, г. Минск, ул. Сторожовская, 15-201</w:t>
      </w:r>
    </w:p>
    <w:p w:rsidR="00103EBE" w:rsidRPr="004D6694" w:rsidRDefault="00103EBE" w:rsidP="00103E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1.2. Наименование рекламной акции.</w:t>
      </w:r>
    </w:p>
    <w:p w:rsidR="00300C68" w:rsidRPr="004D6694" w:rsidRDefault="00300C68" w:rsidP="00300C6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Рекламная акция «</w:t>
      </w:r>
      <w:r w:rsidR="004D6694" w:rsidRPr="004D6694">
        <w:rPr>
          <w:rFonts w:ascii="Times New Roman" w:hAnsi="Times New Roman" w:cs="Times New Roman"/>
          <w:sz w:val="26"/>
          <w:szCs w:val="26"/>
          <w:shd w:val="clear" w:color="auto" w:fill="FFFFFF"/>
        </w:rPr>
        <w:t>Кв</w:t>
      </w:r>
      <w:r w:rsidR="004D6694" w:rsidRPr="004D669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4D6694" w:rsidRPr="004D6694">
        <w:rPr>
          <w:rFonts w:ascii="Times New Roman" w:hAnsi="Times New Roman" w:cs="Times New Roman"/>
          <w:sz w:val="26"/>
          <w:szCs w:val="26"/>
          <w:shd w:val="clear" w:color="auto" w:fill="FFFFFF"/>
        </w:rPr>
        <w:t>тней, Беларусь</w:t>
      </w: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03EBE" w:rsidRPr="004D6694" w:rsidRDefault="00103EBE" w:rsidP="00103EBE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1.3. Место и срок проведения рекламной акции.</w:t>
      </w:r>
    </w:p>
    <w:p w:rsidR="004D6694" w:rsidRPr="004D6694" w:rsidRDefault="007160A4" w:rsidP="007160A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Место проведения рекламной акции: территория объектов предприятия расположенных по адресам: ул.Сторожовская, 15 (гостиница «Беларусь»), ул. Интернациональная, 11 (гостиница «Гарни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»).</w:t>
      </w:r>
    </w:p>
    <w:p w:rsidR="007160A4" w:rsidRPr="004D6694" w:rsidRDefault="007160A4" w:rsidP="007160A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Срок начала и оконч</w:t>
      </w:r>
      <w:r w:rsidR="0060313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ания данной рекламной акции: с 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7F15EE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июля</w:t>
      </w:r>
      <w:r w:rsidR="007F15EE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2025</w:t>
      </w:r>
      <w:r w:rsidR="0060313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05</w:t>
      </w:r>
      <w:r w:rsidR="007F15EE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июля</w:t>
      </w:r>
      <w:r w:rsidR="00E9107E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7F15EE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</w:t>
      </w:r>
    </w:p>
    <w:p w:rsidR="00FB59CA" w:rsidRPr="004D6694" w:rsidRDefault="00103EBE" w:rsidP="007F15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6694">
        <w:rPr>
          <w:rFonts w:ascii="Times New Roman" w:hAnsi="Times New Roman" w:cs="Times New Roman"/>
          <w:sz w:val="26"/>
          <w:szCs w:val="26"/>
        </w:rPr>
        <w:t xml:space="preserve">2. </w:t>
      </w:r>
      <w:r w:rsidRPr="004D6694">
        <w:rPr>
          <w:rFonts w:ascii="Times New Roman" w:hAnsi="Times New Roman" w:cs="Times New Roman"/>
          <w:b/>
          <w:sz w:val="26"/>
          <w:szCs w:val="26"/>
        </w:rPr>
        <w:t>Условия проведения рекламной акции</w:t>
      </w:r>
      <w:r w:rsidR="00FB59CA" w:rsidRPr="004D66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EE" w:rsidRPr="004D6694" w:rsidRDefault="007F15EE" w:rsidP="007F15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Условия проведения рекламной акции</w:t>
      </w: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D6694">
        <w:rPr>
          <w:rFonts w:ascii="Times New Roman" w:eastAsia="Times New Roman" w:hAnsi="Times New Roman" w:cs="Times New Roman"/>
          <w:sz w:val="26"/>
          <w:szCs w:val="26"/>
        </w:rPr>
        <w:t>при соблюдении которых потребитель услуг становится участником рекламной акции.</w:t>
      </w:r>
    </w:p>
    <w:p w:rsidR="007F15EE" w:rsidRPr="004D6694" w:rsidRDefault="007F15EE" w:rsidP="007F15E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2.1. Общие условия.</w:t>
      </w:r>
    </w:p>
    <w:p w:rsidR="007F15EE" w:rsidRPr="004D6694" w:rsidRDefault="007F15EE" w:rsidP="007F1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Участниками рекламной акции могут быть граждане любой страны, выразившие свое желание принять участие в рекламной акции и отвечающие требованиям по ее проведению.</w:t>
      </w:r>
    </w:p>
    <w:p w:rsidR="007F15EE" w:rsidRPr="004D6694" w:rsidRDefault="007F15EE" w:rsidP="007F15E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2.2. Порядок отбора участников.</w:t>
      </w:r>
    </w:p>
    <w:p w:rsidR="007F15EE" w:rsidRPr="004D6694" w:rsidRDefault="007F15EE" w:rsidP="007F1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 xml:space="preserve">Чтобы стать участником рекламной акции, необходимо в период проведения рекламной акции 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0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июля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2025 по 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05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июля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2025г</w:t>
      </w:r>
      <w:r w:rsidRPr="004D6694">
        <w:rPr>
          <w:rFonts w:ascii="Times New Roman" w:eastAsia="Times New Roman" w:hAnsi="Times New Roman" w:cs="Times New Roman"/>
          <w:sz w:val="26"/>
          <w:szCs w:val="26"/>
        </w:rPr>
        <w:t>. посетить гостиницу «Беларусь»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</w:rPr>
        <w:t xml:space="preserve"> гостиницу</w:t>
      </w:r>
      <w:r w:rsidRPr="004D6694">
        <w:rPr>
          <w:rFonts w:ascii="Times New Roman" w:eastAsia="Times New Roman" w:hAnsi="Times New Roman" w:cs="Times New Roman"/>
          <w:sz w:val="26"/>
          <w:szCs w:val="26"/>
        </w:rPr>
        <w:t xml:space="preserve"> «Гарни»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6694">
        <w:rPr>
          <w:rFonts w:ascii="Times New Roman" w:eastAsia="Times New Roman" w:hAnsi="Times New Roman" w:cs="Times New Roman"/>
          <w:sz w:val="26"/>
          <w:szCs w:val="26"/>
        </w:rPr>
        <w:t>приобрести услуги/продукцию и прослушать информацию о предлагаемых услугах ОАО «МИНОТЕЛЬ».</w:t>
      </w:r>
      <w:r w:rsidR="00DC0E5F" w:rsidRPr="004D6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15EE" w:rsidRPr="004D6694" w:rsidRDefault="007F15EE" w:rsidP="007F15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Рекламная продукция передается неопределенному кругу лиц при следующих условиях:</w:t>
      </w: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B59CA" w:rsidRPr="004D6694" w:rsidRDefault="00FB59CA" w:rsidP="00FB59C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Рекламная продукция передается неопределенному кругу лиц при следующих условиях:</w:t>
      </w: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D6694" w:rsidRPr="004D6694" w:rsidRDefault="004D6694" w:rsidP="004D6694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6694">
        <w:rPr>
          <w:rFonts w:ascii="Times New Roman" w:hAnsi="Times New Roman"/>
          <w:sz w:val="26"/>
          <w:szCs w:val="26"/>
        </w:rPr>
        <w:t xml:space="preserve">Оплатившие мероприятие в одном из ресторанов ОАО «МИНОТЕЛЬ», расположенных на территории гостиниц «Беларусь» или «Гарни» на сумму от 40,00 до 100,00 BYN </w:t>
      </w:r>
      <w:r w:rsidRPr="004D6694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получают открывалку с логотипом либо свечу декоративную в стекле</w:t>
      </w:r>
      <w:r w:rsidRPr="004D6694">
        <w:rPr>
          <w:rFonts w:ascii="Times New Roman" w:hAnsi="Times New Roman"/>
          <w:sz w:val="26"/>
          <w:szCs w:val="26"/>
        </w:rPr>
        <w:t xml:space="preserve"> .</w:t>
      </w:r>
    </w:p>
    <w:p w:rsidR="004D6694" w:rsidRPr="004D6694" w:rsidRDefault="004D6694" w:rsidP="004D6694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6694">
        <w:rPr>
          <w:rFonts w:ascii="Times New Roman" w:hAnsi="Times New Roman"/>
          <w:sz w:val="26"/>
          <w:szCs w:val="26"/>
        </w:rPr>
        <w:t xml:space="preserve">Оплатившие мероприятие в одном из ресторанов ОАО «МИНОТЕЛЬ», расположенных на территории гостиниц «Беларусь» или «Гарни» на сумму от 101,01 до 700,00 BYN получают </w:t>
      </w:r>
      <w:r w:rsidR="0094670A">
        <w:rPr>
          <w:rFonts w:ascii="Times New Roman" w:hAnsi="Times New Roman" w:cs="Times New Roman"/>
          <w:sz w:val="26"/>
          <w:szCs w:val="26"/>
          <w:shd w:val="clear" w:color="auto" w:fill="FFFFFF"/>
        </w:rPr>
        <w:t>сумку из джинса с логотипом</w:t>
      </w:r>
      <w:bookmarkStart w:id="0" w:name="_GoBack"/>
      <w:bookmarkEnd w:id="0"/>
      <w:r w:rsidRPr="004D669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D6694" w:rsidRPr="004D6694" w:rsidRDefault="004D6694" w:rsidP="004D6694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6694">
        <w:rPr>
          <w:rFonts w:ascii="Times New Roman" w:hAnsi="Times New Roman"/>
          <w:sz w:val="26"/>
          <w:szCs w:val="26"/>
        </w:rPr>
        <w:lastRenderedPageBreak/>
        <w:t xml:space="preserve"> Оплатившие мероприятие в одном из ресторанов ОАО «МИНОТЕЛЬ», расположенных на территории гостиниц «Беларусь» или «Гарни» на сумму более 701,00 до 1400,00 BYN получают </w:t>
      </w:r>
      <w:r w:rsidRPr="004D6694">
        <w:rPr>
          <w:rFonts w:ascii="Times New Roman" w:hAnsi="Times New Roman" w:cs="Times New Roman"/>
          <w:sz w:val="26"/>
          <w:szCs w:val="26"/>
          <w:shd w:val="clear" w:color="auto" w:fill="FFFFFF"/>
        </w:rPr>
        <w:t>косметичку дорожную с логотипом</w:t>
      </w:r>
      <w:r w:rsidRPr="004D669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D6694" w:rsidRPr="004D6694" w:rsidRDefault="004D6694" w:rsidP="004D6694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6694">
        <w:rPr>
          <w:rFonts w:ascii="Times New Roman" w:hAnsi="Times New Roman"/>
          <w:sz w:val="26"/>
          <w:szCs w:val="26"/>
        </w:rPr>
        <w:t xml:space="preserve"> Оплатившие мероприятие в одном из ресторанов ОАО «МИНОТЕЛЬ», расположенных на территории гостиниц «Беларусь» или «Гарни» на сумму более 1401,00 BYN получают чехол на чемодан с логотипом.</w:t>
      </w:r>
    </w:p>
    <w:p w:rsidR="00FB59CA" w:rsidRPr="004D6694" w:rsidRDefault="00FB59CA" w:rsidP="00FB59CA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2.3. Выплата денежного эквивалента стоимости подарков не допускается.</w:t>
      </w:r>
    </w:p>
    <w:p w:rsidR="00FB59CA" w:rsidRPr="004D6694" w:rsidRDefault="00FB59CA" w:rsidP="00FB59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2.4. Денежная компенсация за отказ по каким-либо причинам от подарка не выдается.</w:t>
      </w:r>
      <w:r w:rsidR="004D6694" w:rsidRPr="004D6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15EE" w:rsidRPr="004D6694" w:rsidRDefault="007F15EE" w:rsidP="007F15EE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2.3. Выплата денежного эквивалента стоимости подарков не допускается.</w:t>
      </w:r>
    </w:p>
    <w:p w:rsidR="007F15EE" w:rsidRPr="004D6694" w:rsidRDefault="007F15EE" w:rsidP="007F1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>2.4. Денежная компенсация за отказ по каким-либо причинам от подарка не выдается.</w:t>
      </w:r>
    </w:p>
    <w:p w:rsidR="007F15EE" w:rsidRPr="004D6694" w:rsidRDefault="007F15EE" w:rsidP="007F1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D6694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Организатор имеет право в любой момент заменить один подарок на другой.</w:t>
      </w:r>
    </w:p>
    <w:p w:rsidR="007F15EE" w:rsidRPr="004D6694" w:rsidRDefault="007F15EE" w:rsidP="00FB59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6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2.6. </w:t>
      </w:r>
      <w:r w:rsidRPr="004D6694">
        <w:rPr>
          <w:rFonts w:ascii="Times New Roman" w:eastAsia="Times New Roman" w:hAnsi="Times New Roman" w:cs="Times New Roman"/>
          <w:sz w:val="26"/>
          <w:szCs w:val="26"/>
        </w:rPr>
        <w:t>Акция действует при условии наличия рекламной продукции. Акция может быть досрочно завершена Организатором полностью или в отношении какой-либо рекламной продукции. Организатор не обязан выдавать дополнительное количество продукции при таком досрочном прекращении Акции.</w:t>
      </w:r>
    </w:p>
    <w:p w:rsidR="00103EBE" w:rsidRPr="004D6694" w:rsidRDefault="00103EBE" w:rsidP="007F15E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694">
        <w:rPr>
          <w:rFonts w:ascii="Times New Roman" w:hAnsi="Times New Roman" w:cs="Times New Roman"/>
          <w:b/>
          <w:sz w:val="26"/>
          <w:szCs w:val="26"/>
        </w:rPr>
        <w:t>3. Дополнительные условия.</w:t>
      </w:r>
    </w:p>
    <w:p w:rsidR="00103EBE" w:rsidRPr="004D6694" w:rsidRDefault="00103EBE" w:rsidP="00103E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694">
        <w:rPr>
          <w:rFonts w:ascii="Times New Roman" w:hAnsi="Times New Roman" w:cs="Times New Roman"/>
          <w:sz w:val="26"/>
          <w:szCs w:val="26"/>
        </w:rPr>
        <w:t>Факт участия в рекламной акции подразумевает ознакомление и полное согласие участника с вышеизложенным порядком</w:t>
      </w:r>
    </w:p>
    <w:p w:rsidR="007F15EE" w:rsidRPr="004D6694" w:rsidRDefault="007F15EE" w:rsidP="00103E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F15EE" w:rsidRPr="004D6694" w:rsidSect="00EA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57" w:rsidRDefault="009A2057" w:rsidP="00424013">
      <w:pPr>
        <w:spacing w:after="0" w:line="240" w:lineRule="auto"/>
      </w:pPr>
      <w:r>
        <w:separator/>
      </w:r>
    </w:p>
  </w:endnote>
  <w:endnote w:type="continuationSeparator" w:id="0">
    <w:p w:rsidR="009A2057" w:rsidRDefault="009A2057" w:rsidP="004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57" w:rsidRDefault="009A2057" w:rsidP="00424013">
      <w:pPr>
        <w:spacing w:after="0" w:line="240" w:lineRule="auto"/>
      </w:pPr>
      <w:r>
        <w:separator/>
      </w:r>
    </w:p>
  </w:footnote>
  <w:footnote w:type="continuationSeparator" w:id="0">
    <w:p w:rsidR="009A2057" w:rsidRDefault="009A2057" w:rsidP="0042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D0C"/>
    <w:multiLevelType w:val="hybridMultilevel"/>
    <w:tmpl w:val="EA9CED1C"/>
    <w:lvl w:ilvl="0" w:tplc="EA28B0C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471F9"/>
    <w:multiLevelType w:val="hybridMultilevel"/>
    <w:tmpl w:val="E8B61FEC"/>
    <w:lvl w:ilvl="0" w:tplc="C3BA3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BE"/>
    <w:rsid w:val="000C1D61"/>
    <w:rsid w:val="00103EBE"/>
    <w:rsid w:val="00154D94"/>
    <w:rsid w:val="001E113A"/>
    <w:rsid w:val="001F348E"/>
    <w:rsid w:val="00277063"/>
    <w:rsid w:val="00300C68"/>
    <w:rsid w:val="003B3DFE"/>
    <w:rsid w:val="003E112F"/>
    <w:rsid w:val="00424013"/>
    <w:rsid w:val="004D6694"/>
    <w:rsid w:val="005479B5"/>
    <w:rsid w:val="0060313F"/>
    <w:rsid w:val="006A7900"/>
    <w:rsid w:val="007160A4"/>
    <w:rsid w:val="007F15EE"/>
    <w:rsid w:val="00832ECD"/>
    <w:rsid w:val="0083785B"/>
    <w:rsid w:val="0094670A"/>
    <w:rsid w:val="009A2057"/>
    <w:rsid w:val="00A01B84"/>
    <w:rsid w:val="00AF36FC"/>
    <w:rsid w:val="00B35026"/>
    <w:rsid w:val="00BD353B"/>
    <w:rsid w:val="00C6346F"/>
    <w:rsid w:val="00D74057"/>
    <w:rsid w:val="00D954A8"/>
    <w:rsid w:val="00DA627A"/>
    <w:rsid w:val="00DC0E5F"/>
    <w:rsid w:val="00E26C1A"/>
    <w:rsid w:val="00E9107E"/>
    <w:rsid w:val="00EA168E"/>
    <w:rsid w:val="00EA1C70"/>
    <w:rsid w:val="00EA5A26"/>
    <w:rsid w:val="00EC2D29"/>
    <w:rsid w:val="00F565AD"/>
    <w:rsid w:val="00F829B9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40F5"/>
  <w15:docId w15:val="{BB2AB31B-3743-41A9-8999-6EB082E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EBE"/>
    <w:pPr>
      <w:ind w:left="720"/>
      <w:contextualSpacing/>
    </w:pPr>
  </w:style>
  <w:style w:type="table" w:styleId="a4">
    <w:name w:val="Table Grid"/>
    <w:basedOn w:val="a1"/>
    <w:uiPriority w:val="59"/>
    <w:rsid w:val="00103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F15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E8C9-B270-4D06-BA31-86216DE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2025-06-06T07:38:00Z</cp:lastPrinted>
  <dcterms:created xsi:type="dcterms:W3CDTF">2025-06-06T06:43:00Z</dcterms:created>
  <dcterms:modified xsi:type="dcterms:W3CDTF">2025-08-11T06:24:00Z</dcterms:modified>
</cp:coreProperties>
</file>